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9E" w:rsidRPr="003E259E" w:rsidRDefault="003E259E" w:rsidP="003E259E">
      <w:pPr>
        <w:keepNext/>
        <w:spacing w:before="60" w:after="60" w:line="240" w:lineRule="auto"/>
        <w:ind w:firstLine="340"/>
        <w:jc w:val="center"/>
        <w:outlineLvl w:val="1"/>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MAHALLÎ İDARE BİRLİKLERİ KANUNU</w:t>
      </w:r>
    </w:p>
    <w:p w:rsidR="003E259E" w:rsidRPr="003E259E" w:rsidRDefault="003E259E" w:rsidP="003E259E">
      <w:pPr>
        <w:spacing w:after="0" w:line="240" w:lineRule="auto"/>
        <w:rPr>
          <w:rFonts w:ascii="Times New Roman" w:eastAsia="Times New Roman" w:hAnsi="Times New Roman" w:cs="Times New Roman"/>
          <w:sz w:val="24"/>
          <w:szCs w:val="24"/>
          <w:lang w:eastAsia="tr-TR"/>
        </w:rPr>
      </w:pPr>
    </w:p>
    <w:tbl>
      <w:tblPr>
        <w:tblW w:w="0" w:type="auto"/>
        <w:tblInd w:w="250" w:type="dxa"/>
        <w:tblCellMar>
          <w:left w:w="70" w:type="dxa"/>
          <w:right w:w="70" w:type="dxa"/>
        </w:tblCellMar>
        <w:tblLook w:val="04A0"/>
      </w:tblPr>
      <w:tblGrid>
        <w:gridCol w:w="2574"/>
        <w:gridCol w:w="1456"/>
        <w:gridCol w:w="4932"/>
      </w:tblGrid>
      <w:tr w:rsidR="003E259E" w:rsidRPr="003E259E" w:rsidTr="003E259E">
        <w:tc>
          <w:tcPr>
            <w:tcW w:w="3222" w:type="dxa"/>
            <w:hideMark/>
          </w:tcPr>
          <w:p w:rsidR="003E259E" w:rsidRPr="003E259E" w:rsidRDefault="003E259E" w:rsidP="003E259E">
            <w:pPr>
              <w:spacing w:before="40" w:after="40" w:line="360" w:lineRule="auto"/>
              <w:jc w:val="both"/>
              <w:rPr>
                <w:rFonts w:ascii="Times New Roman" w:eastAsia="Times New Roman" w:hAnsi="Times New Roman" w:cs="Times New Roman"/>
                <w:sz w:val="28"/>
                <w:szCs w:val="24"/>
                <w:lang w:eastAsia="tr-TR"/>
              </w:rPr>
            </w:pPr>
            <w:r w:rsidRPr="003E259E">
              <w:rPr>
                <w:rFonts w:ascii="Times New Roman" w:eastAsia="Times New Roman" w:hAnsi="Times New Roman" w:cs="Times New Roman"/>
                <w:b/>
                <w:sz w:val="28"/>
                <w:szCs w:val="24"/>
                <w:u w:val="single"/>
                <w:lang w:eastAsia="tr-TR"/>
              </w:rPr>
              <w:t>Kanun No. 5355</w:t>
            </w:r>
          </w:p>
        </w:tc>
        <w:tc>
          <w:tcPr>
            <w:tcW w:w="1985" w:type="dxa"/>
            <w:hideMark/>
          </w:tcPr>
          <w:p w:rsidR="003E259E" w:rsidRPr="003E259E" w:rsidRDefault="003E259E" w:rsidP="003E259E">
            <w:pPr>
              <w:spacing w:before="40" w:after="40" w:line="360" w:lineRule="auto"/>
              <w:jc w:val="center"/>
              <w:rPr>
                <w:rFonts w:ascii="Times New Roman" w:eastAsia="Times New Roman" w:hAnsi="Times New Roman" w:cs="Times New Roman"/>
                <w:sz w:val="28"/>
                <w:szCs w:val="24"/>
                <w:lang w:eastAsia="tr-TR"/>
              </w:rPr>
            </w:pPr>
          </w:p>
        </w:tc>
        <w:tc>
          <w:tcPr>
            <w:tcW w:w="6414" w:type="dxa"/>
            <w:hideMark/>
          </w:tcPr>
          <w:p w:rsidR="003E259E" w:rsidRPr="003E259E" w:rsidRDefault="003E259E" w:rsidP="003E259E">
            <w:pPr>
              <w:spacing w:before="40" w:after="40" w:line="360" w:lineRule="auto"/>
              <w:jc w:val="right"/>
              <w:rPr>
                <w:rFonts w:ascii="Times New Roman" w:eastAsia="Times New Roman" w:hAnsi="Times New Roman" w:cs="Times New Roman"/>
                <w:b/>
                <w:sz w:val="28"/>
                <w:szCs w:val="24"/>
                <w:lang w:eastAsia="tr-TR"/>
              </w:rPr>
            </w:pPr>
            <w:r w:rsidRPr="003E259E">
              <w:rPr>
                <w:rFonts w:ascii="Times New Roman" w:eastAsia="Times New Roman" w:hAnsi="Times New Roman" w:cs="Times New Roman"/>
                <w:b/>
                <w:sz w:val="28"/>
                <w:szCs w:val="24"/>
                <w:u w:val="single"/>
                <w:lang w:eastAsia="tr-TR"/>
              </w:rPr>
              <w:t xml:space="preserve">Kabul </w:t>
            </w:r>
            <w:proofErr w:type="gramStart"/>
            <w:r w:rsidRPr="003E259E">
              <w:rPr>
                <w:rFonts w:ascii="Times New Roman" w:eastAsia="Times New Roman" w:hAnsi="Times New Roman" w:cs="Times New Roman"/>
                <w:b/>
                <w:sz w:val="28"/>
                <w:szCs w:val="24"/>
                <w:u w:val="single"/>
                <w:lang w:eastAsia="tr-TR"/>
              </w:rPr>
              <w:t>Tarihi : 26</w:t>
            </w:r>
            <w:proofErr w:type="gramEnd"/>
            <w:r w:rsidRPr="003E259E">
              <w:rPr>
                <w:rFonts w:ascii="Times New Roman" w:eastAsia="Times New Roman" w:hAnsi="Times New Roman" w:cs="Times New Roman"/>
                <w:b/>
                <w:sz w:val="28"/>
                <w:szCs w:val="24"/>
                <w:u w:val="single"/>
                <w:lang w:eastAsia="tr-TR"/>
              </w:rPr>
              <w:t xml:space="preserve">.5.2005 </w:t>
            </w:r>
          </w:p>
        </w:tc>
      </w:tr>
    </w:tbl>
    <w:p w:rsidR="003E259E" w:rsidRPr="003E259E" w:rsidRDefault="003E259E" w:rsidP="003E259E">
      <w:pPr>
        <w:spacing w:after="0" w:line="240" w:lineRule="auto"/>
        <w:rPr>
          <w:rFonts w:ascii="Times New Roman" w:eastAsia="Times New Roman" w:hAnsi="Times New Roman" w:cs="Times New Roman"/>
          <w:sz w:val="24"/>
          <w:szCs w:val="24"/>
          <w:lang w:eastAsia="tr-TR"/>
        </w:rPr>
      </w:pPr>
    </w:p>
    <w:p w:rsidR="003E259E" w:rsidRPr="003E259E" w:rsidRDefault="003E259E" w:rsidP="003E259E">
      <w:pPr>
        <w:spacing w:before="60" w:after="60" w:line="240" w:lineRule="auto"/>
        <w:ind w:firstLine="340"/>
        <w:jc w:val="center"/>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BİRİNCİ BÖLÜM</w:t>
      </w:r>
    </w:p>
    <w:p w:rsidR="003E259E" w:rsidRPr="003E259E" w:rsidRDefault="003E259E" w:rsidP="003E259E">
      <w:pPr>
        <w:spacing w:before="60" w:after="60" w:line="240" w:lineRule="auto"/>
        <w:ind w:firstLine="340"/>
        <w:jc w:val="center"/>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Amaç, Kapsam ve Tanımlar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sz w:val="24"/>
          <w:szCs w:val="18"/>
          <w:lang w:eastAsia="tr-TR"/>
        </w:rPr>
        <w:t>Amaç</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1.-</w:t>
      </w:r>
      <w:r w:rsidRPr="003E259E">
        <w:rPr>
          <w:rFonts w:ascii="Times New Roman" w:eastAsia="Times New Roman" w:hAnsi="Times New Roman" w:cs="Times New Roman"/>
          <w:sz w:val="24"/>
          <w:szCs w:val="18"/>
          <w:lang w:eastAsia="tr-TR"/>
        </w:rPr>
        <w:t xml:space="preserve"> Bu Kanunun amacı; mahallî idare birliklerinin hukukî statüsünü, kuruluşunu, organlarını, yönetimini, görev, yetki ve sorumlulukları ile çalışma </w:t>
      </w:r>
      <w:proofErr w:type="spellStart"/>
      <w:r w:rsidRPr="003E259E">
        <w:rPr>
          <w:rFonts w:ascii="Times New Roman" w:eastAsia="Times New Roman" w:hAnsi="Times New Roman" w:cs="Times New Roman"/>
          <w:sz w:val="24"/>
          <w:szCs w:val="18"/>
          <w:lang w:eastAsia="tr-TR"/>
        </w:rPr>
        <w:t>usûl</w:t>
      </w:r>
      <w:proofErr w:type="spellEnd"/>
      <w:r w:rsidRPr="003E259E">
        <w:rPr>
          <w:rFonts w:ascii="Times New Roman" w:eastAsia="Times New Roman" w:hAnsi="Times New Roman" w:cs="Times New Roman"/>
          <w:sz w:val="24"/>
          <w:szCs w:val="18"/>
          <w:lang w:eastAsia="tr-TR"/>
        </w:rPr>
        <w:t xml:space="preserve"> ve esaslarını düzenlemektir.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Kapsam</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2.-</w:t>
      </w:r>
      <w:r w:rsidRPr="003E259E">
        <w:rPr>
          <w:rFonts w:ascii="Times New Roman" w:eastAsia="Times New Roman" w:hAnsi="Times New Roman" w:cs="Times New Roman"/>
          <w:sz w:val="24"/>
          <w:szCs w:val="18"/>
          <w:lang w:eastAsia="tr-TR"/>
        </w:rPr>
        <w:t xml:space="preserve"> Bu Kanun mahallî idare birliklerini kapsar.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Tanımlar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3.-</w:t>
      </w:r>
      <w:r w:rsidRPr="003E259E">
        <w:rPr>
          <w:rFonts w:ascii="Times New Roman" w:eastAsia="Times New Roman" w:hAnsi="Times New Roman" w:cs="Times New Roman"/>
          <w:sz w:val="24"/>
          <w:szCs w:val="18"/>
          <w:lang w:eastAsia="tr-TR"/>
        </w:rPr>
        <w:t xml:space="preserve"> Bu Kanunun uygulanmasında;</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a) Mahallî idare: İl özel idaresi, belediye ve köyü,</w:t>
      </w:r>
    </w:p>
    <w:p w:rsidR="003E259E" w:rsidRPr="003E259E" w:rsidRDefault="003E259E" w:rsidP="003E259E">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b) Mahallî idare birliği: Birden fazla mahallî idarenin, yürütmekle görevli oldukları hizmetlerden bazılarını birlikte görmek üzere kendi aralarında kurdukları kamu tüzel kişisini, </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c) Birlik: Mahallî idare birliğini,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İfade eder.</w:t>
      </w:r>
    </w:p>
    <w:p w:rsidR="003E259E" w:rsidRPr="003E259E" w:rsidRDefault="003E259E" w:rsidP="003E259E">
      <w:pPr>
        <w:spacing w:before="60" w:after="60" w:line="240" w:lineRule="auto"/>
        <w:ind w:firstLine="340"/>
        <w:jc w:val="center"/>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İKİNCİ BÖLÜM</w:t>
      </w:r>
    </w:p>
    <w:p w:rsidR="003E259E" w:rsidRPr="003E259E" w:rsidRDefault="003E259E" w:rsidP="003E259E">
      <w:pPr>
        <w:spacing w:before="60" w:after="60" w:line="240" w:lineRule="auto"/>
        <w:ind w:firstLine="340"/>
        <w:jc w:val="center"/>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Birliğin Kuruluşu, Tüzüğü, Görev ve Yetkileri</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Kuruluş</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4.-</w:t>
      </w:r>
      <w:r w:rsidRPr="003E259E">
        <w:rPr>
          <w:rFonts w:ascii="Times New Roman" w:eastAsia="Times New Roman" w:hAnsi="Times New Roman" w:cs="Times New Roman"/>
          <w:sz w:val="24"/>
          <w:szCs w:val="18"/>
          <w:lang w:eastAsia="tr-TR"/>
        </w:rPr>
        <w:t xml:space="preserve"> Birlik, birlik tüzüğünün kesinleşmesinden sonra Bakanlar Kurulunun izni ile kurulur ve tüzel kişilik kazanır.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Kurulmuş bir birliğe üyelik, üye olmak isteyen mahallî idare meclisinin kararı ve buna dayalı başvuru üzerine, birlik meclisinin kabulü ile olur. Bu durumda Bakanlar Kurulunun izni aranmaz. Ayrılmada ilgili mahallî idare meclisinin kararı yeterlidir.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Su, atık su, katı atık ve benzeri altyapı hizmetleri ile çevre ve </w:t>
      </w:r>
      <w:proofErr w:type="gramStart"/>
      <w:r w:rsidRPr="003E259E">
        <w:rPr>
          <w:rFonts w:ascii="Times New Roman" w:eastAsia="Times New Roman" w:hAnsi="Times New Roman" w:cs="Times New Roman"/>
          <w:sz w:val="24"/>
          <w:szCs w:val="18"/>
          <w:lang w:eastAsia="tr-TR"/>
        </w:rPr>
        <w:t>ekolojik dengenin</w:t>
      </w:r>
      <w:proofErr w:type="gramEnd"/>
      <w:r w:rsidRPr="003E259E">
        <w:rPr>
          <w:rFonts w:ascii="Times New Roman" w:eastAsia="Times New Roman" w:hAnsi="Times New Roman" w:cs="Times New Roman"/>
          <w:sz w:val="24"/>
          <w:szCs w:val="18"/>
          <w:lang w:eastAsia="tr-TR"/>
        </w:rPr>
        <w:t xml:space="preserve"> korunmasına ilişkin projelerin zorunlu kılması durumunda; Bakanlar Kurulu, ilgili mahallî idarelerin, bu amaçla kurulmuş birliğe katılmasına karar verebilir. Bu fıkrada belirtilen birliklerden ayrılma da Bakanlar Kurulunun iznine bağlıdır.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Mahallî idarelerin bütün görevlerini kapsayacak şekilde genel amaçlı veya amacı açıkça belirlenmemiş birlik kurulamaz.</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Birlik tüzüğü</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5.-</w:t>
      </w:r>
      <w:r w:rsidRPr="003E259E">
        <w:rPr>
          <w:rFonts w:ascii="Times New Roman" w:eastAsia="Times New Roman" w:hAnsi="Times New Roman" w:cs="Times New Roman"/>
          <w:sz w:val="24"/>
          <w:szCs w:val="18"/>
          <w:lang w:eastAsia="tr-TR"/>
        </w:rPr>
        <w:t xml:space="preserve"> Birlik tüzüğü, birliği kuracak mahallî idarelerin meclislerinde üye tam sayısının üçte iki çoğunluğuyla kabul edildikten sonra valinin; birlik birden fazla ildeki mahallî idarelerin katılımı ile kuruluyorsa İçişleri Bakanının onayı ile kesinleşir. Tüzük değişikliğinin nasıl yapılacağı birlik tüzüğünde gösterilir ve onaylanması hakkında tüzüğün onaylanmasına ilişkin </w:t>
      </w:r>
      <w:proofErr w:type="spellStart"/>
      <w:r w:rsidRPr="003E259E">
        <w:rPr>
          <w:rFonts w:ascii="Times New Roman" w:eastAsia="Times New Roman" w:hAnsi="Times New Roman" w:cs="Times New Roman"/>
          <w:sz w:val="24"/>
          <w:szCs w:val="18"/>
          <w:lang w:eastAsia="tr-TR"/>
        </w:rPr>
        <w:t>usûl</w:t>
      </w:r>
      <w:proofErr w:type="spellEnd"/>
      <w:r w:rsidRPr="003E259E">
        <w:rPr>
          <w:rFonts w:ascii="Times New Roman" w:eastAsia="Times New Roman" w:hAnsi="Times New Roman" w:cs="Times New Roman"/>
          <w:sz w:val="24"/>
          <w:szCs w:val="18"/>
          <w:lang w:eastAsia="tr-TR"/>
        </w:rPr>
        <w:t xml:space="preserve"> uygulanır.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tüzüğünde aşağıdaki hususların bulunması zorunludur: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a) Birliğin adı ve amacı.</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 Birlik üyesi mahallî idarelerin adları.</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c) Birliğin merkezi. </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lastRenderedPageBreak/>
        <w:t>d) Birliğin görev süresi, sona ermesi ve tasfiyesi.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e) Birliğe devredilen görev ve hizmetler.</w:t>
      </w:r>
    </w:p>
    <w:p w:rsidR="003E259E" w:rsidRPr="003E259E" w:rsidRDefault="003E259E" w:rsidP="003E259E">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f) Birlik meclisinin ve birlik encümeninin toplantı dönemleri.</w:t>
      </w:r>
    </w:p>
    <w:p w:rsidR="003E259E" w:rsidRPr="003E259E" w:rsidRDefault="003E259E" w:rsidP="003E259E">
      <w:pPr>
        <w:tabs>
          <w:tab w:val="left" w:pos="708"/>
          <w:tab w:val="center" w:pos="1740"/>
          <w:tab w:val="center" w:pos="5896"/>
        </w:tabs>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g) Birlik üyesi mahallî idarelerin her birinin birlik meclisinde kaç üye ile temsil edileceği ve seçilen üyelerin görev süresi ve birlik encümeni üye sayısı.</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h) Birlik üyelerinin, birliğin kuruluş ve faaliyet giderlerine katılma payları ve bu payların tespit yöntemi.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i) Birliğin gelirleri, giderleri, bütçe ve çalışma programlarına ilişkin hususlar.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j) Birlik üyesi mahallî idarelerin ve bu idarelerin hizmet alanında yaşayanların birlik hizmetlerinden yararlanma </w:t>
      </w:r>
      <w:proofErr w:type="spellStart"/>
      <w:r w:rsidRPr="003E259E">
        <w:rPr>
          <w:rFonts w:ascii="Times New Roman" w:eastAsia="Times New Roman" w:hAnsi="Times New Roman" w:cs="Times New Roman"/>
          <w:sz w:val="24"/>
          <w:szCs w:val="18"/>
          <w:lang w:eastAsia="tr-TR"/>
        </w:rPr>
        <w:t>usûlleri</w:t>
      </w:r>
      <w:proofErr w:type="spellEnd"/>
      <w:r w:rsidRPr="003E259E">
        <w:rPr>
          <w:rFonts w:ascii="Times New Roman" w:eastAsia="Times New Roman" w:hAnsi="Times New Roman" w:cs="Times New Roman"/>
          <w:sz w:val="24"/>
          <w:szCs w:val="18"/>
          <w:lang w:eastAsia="tr-TR"/>
        </w:rPr>
        <w:t>.</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k) Tüzük değişikliğinin nasıl yapılacağı.</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Birliğin hak ve yetkileri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6.-</w:t>
      </w:r>
      <w:r w:rsidRPr="003E259E">
        <w:rPr>
          <w:rFonts w:ascii="Times New Roman" w:eastAsia="Times New Roman" w:hAnsi="Times New Roman" w:cs="Times New Roman"/>
          <w:sz w:val="24"/>
          <w:szCs w:val="18"/>
          <w:lang w:eastAsia="tr-TR"/>
        </w:rPr>
        <w:t xml:space="preserve"> Mahallî idare birlikleri, tüzükte birliğe devredilmesi öngörülen mahallî müşterek nitelikli hizmetlere ilişkin olarak üye mahallî idarelerin hak ve yetkilerine sahiptir.</w:t>
      </w:r>
    </w:p>
    <w:p w:rsidR="003E259E" w:rsidRPr="003E259E" w:rsidRDefault="003E259E" w:rsidP="003E259E">
      <w:pPr>
        <w:spacing w:before="60" w:after="60" w:line="240" w:lineRule="auto"/>
        <w:ind w:firstLine="340"/>
        <w:jc w:val="center"/>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ÜÇÜNCÜ BÖLÜM</w:t>
      </w:r>
    </w:p>
    <w:p w:rsidR="003E259E" w:rsidRPr="003E259E" w:rsidRDefault="003E259E" w:rsidP="003E259E">
      <w:pPr>
        <w:spacing w:before="60" w:after="60" w:line="240" w:lineRule="auto"/>
        <w:ind w:firstLine="340"/>
        <w:jc w:val="center"/>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Birliğin Organları</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Birliğin organları</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7.-</w:t>
      </w:r>
      <w:r w:rsidRPr="003E259E">
        <w:rPr>
          <w:rFonts w:ascii="Times New Roman" w:eastAsia="Times New Roman" w:hAnsi="Times New Roman" w:cs="Times New Roman"/>
          <w:sz w:val="24"/>
          <w:szCs w:val="18"/>
          <w:lang w:eastAsia="tr-TR"/>
        </w:rPr>
        <w:t xml:space="preserve"> Birliğin organları; birlik meclisi, birlik encümeni ve birlik başkanıdır.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Birlik meclisi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8.-</w:t>
      </w:r>
      <w:r w:rsidRPr="003E259E">
        <w:rPr>
          <w:rFonts w:ascii="Times New Roman" w:eastAsia="Times New Roman" w:hAnsi="Times New Roman" w:cs="Times New Roman"/>
          <w:sz w:val="24"/>
          <w:szCs w:val="18"/>
          <w:lang w:eastAsia="tr-TR"/>
        </w:rPr>
        <w:t xml:space="preserve"> Birlik meclisi, birliğin karar organıdır ve birlik üyesi mahallî idarelerin meclislerinin kendi üyeleri veya belediye meclis üyeliğine seçilmeyi haiz kişiler arasından, birlik tüzüğünde belirlenen sayıda ve gizli oyla seçecekleri üyelerden oluşur. Ancak dışarıdan seçileceklerin sayısı mahalli idare meclisinden seçileceklerin üçte birini geçemez. Asıl üye sayısının yarısı kadar yedek üye seçilir.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Birliğin üyesi olan il özel idaresi için vali, belediye için belediye başkanı ve köy için muhtar, birlik meclisinin doğal üyesidir. Birlik meclisinde bunların dışında doğal üye bulunmaz. Meclis üye tam sayısına doğal üyeler de dâhildir. Vali ve belediye başkanı birlik meclisinde kendisini temsil etmek üzere meclis üyelerinden birine yetki verebilir.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Üye mahallî idarelerden herhangi birinin birlik meclisindeki asıl üyeliklerinde boşalma olursa, birlik başkanı o mahallî idarenin yedek üyelerini göreve çağırır. Çağrılacak yedek üye kalmadığı takdirde üye mahallî idarelerin meclisleri, ilk toplantılarında yeniden yedek üye seçimi yapar. Birlik meclisinin feshedilmesi durumunda yeniden asıl ve yedek üye seçimi yapılır. Bu üyeler kalan süreyi tamamlar.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İl özel idaresi, belediye ve köy idarelerindeki görevleri sona erenlerin birlik meclisi üyeliği de sona erer.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meclisi üyeliği, üyeliğin düşmesini gerektiren bir sebeple sona erenler, bir sonraki dönemde birlik meclisi üyeliğine seçilemezler.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tüzüğünde, üye mahallî idarelerin birlik meclisinde nüfus ve katılım payı oranına göre temsil edilmesine dair esas getirilebilir.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başkanı aynı zamanda birlik meclisinin de başkanıdır.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Meclisin görev ve yetkileri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9.-</w:t>
      </w:r>
      <w:r w:rsidRPr="003E259E">
        <w:rPr>
          <w:rFonts w:ascii="Times New Roman" w:eastAsia="Times New Roman" w:hAnsi="Times New Roman" w:cs="Times New Roman"/>
          <w:sz w:val="24"/>
          <w:szCs w:val="18"/>
          <w:lang w:eastAsia="tr-TR"/>
        </w:rPr>
        <w:t xml:space="preserve"> Birlik meclisinin görev ve yetkileri şunlardır: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a) Yatırım plânı ve çalışma programını görüşmek ve kabul etmek.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b) Bütçe ve </w:t>
      </w:r>
      <w:proofErr w:type="spellStart"/>
      <w:r w:rsidRPr="003E259E">
        <w:rPr>
          <w:rFonts w:ascii="Times New Roman" w:eastAsia="Times New Roman" w:hAnsi="Times New Roman" w:cs="Times New Roman"/>
          <w:sz w:val="24"/>
          <w:szCs w:val="18"/>
          <w:lang w:eastAsia="tr-TR"/>
        </w:rPr>
        <w:t>kesinhesabı</w:t>
      </w:r>
      <w:proofErr w:type="spellEnd"/>
      <w:r w:rsidRPr="003E259E">
        <w:rPr>
          <w:rFonts w:ascii="Times New Roman" w:eastAsia="Times New Roman" w:hAnsi="Times New Roman" w:cs="Times New Roman"/>
          <w:sz w:val="24"/>
          <w:szCs w:val="18"/>
          <w:lang w:eastAsia="tr-TR"/>
        </w:rPr>
        <w:t xml:space="preserve"> kabul etmek, bütçede kurumsal kodlama yapılan birimler ile fonksiyonel sınıflandırmanın birinci düzeyleri arasında aktarma yapmak.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lastRenderedPageBreak/>
        <w:t>c) Borçlanmaya karar vermek.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d) Taşınmaz mal alımına, satımına, kiralanmasına ve takasına karar vermek.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e) Birlik tarafından yürütülecek hizmetler için uygulanacak ücret tarifesini belirlemek.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f) Şartlı bağışları kabul etmek.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g) Dava konusu olan ve miktarı </w:t>
      </w:r>
      <w:proofErr w:type="spellStart"/>
      <w:r w:rsidRPr="003E259E">
        <w:rPr>
          <w:rFonts w:ascii="Times New Roman" w:eastAsia="Times New Roman" w:hAnsi="Times New Roman" w:cs="Times New Roman"/>
          <w:sz w:val="24"/>
          <w:szCs w:val="18"/>
          <w:lang w:eastAsia="tr-TR"/>
        </w:rPr>
        <w:t>ikibin</w:t>
      </w:r>
      <w:proofErr w:type="spellEnd"/>
      <w:r w:rsidRPr="003E259E">
        <w:rPr>
          <w:rFonts w:ascii="Times New Roman" w:eastAsia="Times New Roman" w:hAnsi="Times New Roman" w:cs="Times New Roman"/>
          <w:sz w:val="24"/>
          <w:szCs w:val="18"/>
          <w:lang w:eastAsia="tr-TR"/>
        </w:rPr>
        <w:t xml:space="preserve"> Yeni Türk Lirasından </w:t>
      </w:r>
      <w:proofErr w:type="spellStart"/>
      <w:r w:rsidRPr="003E259E">
        <w:rPr>
          <w:rFonts w:ascii="Times New Roman" w:eastAsia="Times New Roman" w:hAnsi="Times New Roman" w:cs="Times New Roman"/>
          <w:sz w:val="24"/>
          <w:szCs w:val="18"/>
          <w:lang w:eastAsia="tr-TR"/>
        </w:rPr>
        <w:t>onbin</w:t>
      </w:r>
      <w:proofErr w:type="spellEnd"/>
      <w:r w:rsidRPr="003E259E">
        <w:rPr>
          <w:rFonts w:ascii="Times New Roman" w:eastAsia="Times New Roman" w:hAnsi="Times New Roman" w:cs="Times New Roman"/>
          <w:sz w:val="24"/>
          <w:szCs w:val="18"/>
          <w:lang w:eastAsia="tr-TR"/>
        </w:rPr>
        <w:t xml:space="preserve"> Yeni Türk Lirasına kadar birlik alacaklarının </w:t>
      </w:r>
      <w:proofErr w:type="spellStart"/>
      <w:r w:rsidRPr="003E259E">
        <w:rPr>
          <w:rFonts w:ascii="Times New Roman" w:eastAsia="Times New Roman" w:hAnsi="Times New Roman" w:cs="Times New Roman"/>
          <w:sz w:val="24"/>
          <w:szCs w:val="18"/>
          <w:lang w:eastAsia="tr-TR"/>
        </w:rPr>
        <w:t>sulhen</w:t>
      </w:r>
      <w:proofErr w:type="spellEnd"/>
      <w:r w:rsidRPr="003E259E">
        <w:rPr>
          <w:rFonts w:ascii="Times New Roman" w:eastAsia="Times New Roman" w:hAnsi="Times New Roman" w:cs="Times New Roman"/>
          <w:sz w:val="24"/>
          <w:szCs w:val="18"/>
          <w:lang w:eastAsia="tr-TR"/>
        </w:rPr>
        <w:t xml:space="preserve"> halline karar vermek.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h) Birlik yatırımlarının yap-işlet veya yap-işlet-devret modeli ile yapılmasına karar vermek.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i) Birlik başkanlık divanını, birlik encümen üyelerini ve meclis ihtisas komisyonu üyelerini seçmek.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j) Birlik teşkilâtına ait birimlerin kurulmasına karar vermek.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k) Birlik tüzüğünde öngörülmesi halinde tüzük değişikliğini kabul etmek.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l) Birlik tarafından çıkarılacak yönetmelikleri kabul etmek.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m) Birlik başkanıyla birlik encümeni arasındaki anlaşmazlıkları karara bağlamak.</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 xml:space="preserve">Meclis başkanlık divanı </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10.-</w:t>
      </w:r>
      <w:r w:rsidRPr="003E259E">
        <w:rPr>
          <w:rFonts w:ascii="Times New Roman" w:eastAsia="Times New Roman" w:hAnsi="Times New Roman" w:cs="Times New Roman"/>
          <w:sz w:val="24"/>
          <w:szCs w:val="18"/>
          <w:lang w:eastAsia="tr-TR"/>
        </w:rPr>
        <w:t xml:space="preserve"> Birlik meclisi, birliğin kuruluşundan ve mahallî idare genel seçim sonuçlarının Yüksek Seçim Kurulunca ilânından itibaren otuz gün içinde birlik merkezinin bulunduğu mahallin mülkî idare amiri tarafından birlik merkezinde toplantıya davet edilir. Meclis, en yaşlı üyenin başkanlığında toplanarak ilk iki yıl için görev yapmak üzere, üyeleri arasından ve gizli oyla birlik başkanını, meclis birinci ve ikinci başkan vekili ile kâtip üyeleri seçer. İlk iki yıldan sonra seçilecek başkanlık divanı üyeleri yapılacak ilk mahallî idareler seçimine kadar görev yapar. Üyelerinin tamamı il özel idarelerinden oluşan birliklerde birlik başkanı, birlik merkezinin bulunduğu ilin valisidir.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Meclis başkanlık divanı seçimi üç gün içinde tamamlanır.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meclisine birlik başkanı, bulunmaması durumunda meclis birinci başkan vekili, onun da bulunmaması durumunda ikinci başkan vekili başkanlık eder. Ancak yıllık faaliyet raporunun görüşüldüğü meclis toplantısı meclis başkan vekilinin başkanlığında yapılır.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Başkanlık divanında boşalma olması durumunda kalan süreyi tamamlamak üzere yeni üye seçilir.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Meclis başkanı, meclis çalışmalarında düzeni sağlamakla yükümlüdür.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Meclis toplantısı</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11.-</w:t>
      </w:r>
      <w:r w:rsidRPr="003E259E">
        <w:rPr>
          <w:rFonts w:ascii="Times New Roman" w:eastAsia="Times New Roman" w:hAnsi="Times New Roman" w:cs="Times New Roman"/>
          <w:sz w:val="24"/>
          <w:szCs w:val="18"/>
          <w:lang w:eastAsia="tr-TR"/>
        </w:rPr>
        <w:t xml:space="preserve"> Meclis toplantıları, üye mahallî idarelerin kanunlarında belirtilen toplantı dönemleri dikkate alınarak yılda ikiden az olmamak üzere birlik tüzüğünde gösterilen zamanlarda yapılır. Yılın ilk toplantısı dönem başı toplantısıdır.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başkanı, üye mahallî idare meclislerinden birinin talebi, birlik meclisi üyelerinin üçte birinin gerekçeli teklifi veya acil durumlarda kendisinin lüzum görmesi üzerine birlik meclisini olağanüstü toplantıya çağırır. Olağanüstü toplantı çağrısı ve gündem en az üç gün önceden meclis üyelerine yazılı olarak duyurulur ve ayrıca ilân edilir.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meclisinde plan ve bütçe komisyonunun dışında birliğin faaliyet konularında olmak üzere ihtisas komisyonları kurulabilir. İhtisas komisyonları meclis üyeleri arasından birlik meclisinin kararıyla kurulur ve komisyon üye sayısı beşi geçemez. Komisyon üyelerinin ayrı mahalli idare temsilcileri arasından seçilmesi esastır.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Olağanüstü toplantılarda, çağrıyı gerektiren konuların dışında bir iş görüşülemez.</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Birden çok ili kapsayan mahalli idare birliklerinde mahalli idare birlik meclisinin kararları o birliğin merkezinin olduğu yer mülki idare amirine gönderilir.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lastRenderedPageBreak/>
        <w:t xml:space="preserve">Birlik meclisinin toplantıları, kararları, çalışma esas ve </w:t>
      </w:r>
      <w:proofErr w:type="spellStart"/>
      <w:r w:rsidRPr="003E259E">
        <w:rPr>
          <w:rFonts w:ascii="Times New Roman" w:eastAsia="Times New Roman" w:hAnsi="Times New Roman" w:cs="Times New Roman"/>
          <w:sz w:val="24"/>
          <w:szCs w:val="18"/>
          <w:lang w:eastAsia="tr-TR"/>
        </w:rPr>
        <w:t>usûlleri</w:t>
      </w:r>
      <w:proofErr w:type="spellEnd"/>
      <w:r w:rsidRPr="003E259E">
        <w:rPr>
          <w:rFonts w:ascii="Times New Roman" w:eastAsia="Times New Roman" w:hAnsi="Times New Roman" w:cs="Times New Roman"/>
          <w:sz w:val="24"/>
          <w:szCs w:val="18"/>
          <w:lang w:eastAsia="tr-TR"/>
        </w:rPr>
        <w:t>, bilgi edinme ve denetim yolları, feshi, meclis üyeliğinin sona ermesi, ihtisas komisyonu üyelerinin seçimi ile meclis üyelerinin yükümlülükleri hakkında bu Kanunda hüküm bulunmayan durumlarda, Belediye Kanununun belediye meclislerine ilişkin hükümleri uygulanır.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Birlik encümeni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12.-</w:t>
      </w:r>
      <w:r w:rsidRPr="003E259E">
        <w:rPr>
          <w:rFonts w:ascii="Times New Roman" w:eastAsia="Times New Roman" w:hAnsi="Times New Roman" w:cs="Times New Roman"/>
          <w:sz w:val="24"/>
          <w:szCs w:val="18"/>
          <w:lang w:eastAsia="tr-TR"/>
        </w:rPr>
        <w:t xml:space="preserve"> Birlik encümeni, birlik başkanı ile sayısı yediyi geçmemek üzere birlik tüzüğünde gösterilecek sayıda meclis üyesinden oluşur. Ülke düzeyinde kurulan birliklerde bu sayı iki kat olarak uygulanır. Bu üyeler, birlik meclisince, dönem başı toplantısında kendi üyeleri arasından gizli oyla bir yıllığına görev yapmak üzere seçilir. Birlik başkanı, encümeninin de başkanıdır. </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encümeni birlik tüzüğünde belirtilen sürelerle toplanır. Bu süre bir ayı aşamaz.</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Herhangi bir sebeple yıl içinde seçilen birlik encümeni, dönem başına kadar görev yapar. Birlik meclisi üyeliği sona erenlerin birlik encümeni üyeliği de sona erer.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Üye sayısı dört veya daha fazla olan mahallî idare birliklerinde, encümen üyelerinin ayrı </w:t>
      </w:r>
      <w:proofErr w:type="spellStart"/>
      <w:r w:rsidRPr="003E259E">
        <w:rPr>
          <w:rFonts w:ascii="Times New Roman" w:eastAsia="Times New Roman" w:hAnsi="Times New Roman" w:cs="Times New Roman"/>
          <w:sz w:val="24"/>
          <w:szCs w:val="18"/>
          <w:lang w:eastAsia="tr-TR"/>
        </w:rPr>
        <w:t>ayrı</w:t>
      </w:r>
      <w:proofErr w:type="spellEnd"/>
      <w:r w:rsidRPr="003E259E">
        <w:rPr>
          <w:rFonts w:ascii="Times New Roman" w:eastAsia="Times New Roman" w:hAnsi="Times New Roman" w:cs="Times New Roman"/>
          <w:sz w:val="24"/>
          <w:szCs w:val="18"/>
          <w:lang w:eastAsia="tr-TR"/>
        </w:rPr>
        <w:t xml:space="preserve"> mahallî idarelerin meclis üyeleri arasından seçilmesi zorunludur.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meclisinin feshi durumunda, yeni meclis oluşuncaya kadar birlik meclisi ve birlik encümenine ait görevler, ulusal düzeyde kurulan birlikler için İçişleri Bakanlığınca, diğer birlikler için birlik merkezinin bulunduğu yer mülkî idare amirince kamu görevlileri arasından biri başkan olmak üzere görevlendirilecek beş kişilik bir heyet tarafından yürütülür.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Encümenin görev ve yetkileri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13.-</w:t>
      </w:r>
      <w:r w:rsidRPr="003E259E">
        <w:rPr>
          <w:rFonts w:ascii="Times New Roman" w:eastAsia="Times New Roman" w:hAnsi="Times New Roman" w:cs="Times New Roman"/>
          <w:sz w:val="24"/>
          <w:szCs w:val="18"/>
          <w:lang w:eastAsia="tr-TR"/>
        </w:rPr>
        <w:t xml:space="preserve"> Birlik encümeninin görev ve yetkileri şunlardır: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a) Yatırım plânı ve çalışma programı ile bütçe ve </w:t>
      </w:r>
      <w:proofErr w:type="spellStart"/>
      <w:r w:rsidRPr="003E259E">
        <w:rPr>
          <w:rFonts w:ascii="Times New Roman" w:eastAsia="Times New Roman" w:hAnsi="Times New Roman" w:cs="Times New Roman"/>
          <w:sz w:val="24"/>
          <w:szCs w:val="18"/>
          <w:lang w:eastAsia="tr-TR"/>
        </w:rPr>
        <w:t>kesinhesabı</w:t>
      </w:r>
      <w:proofErr w:type="spellEnd"/>
      <w:r w:rsidRPr="003E259E">
        <w:rPr>
          <w:rFonts w:ascii="Times New Roman" w:eastAsia="Times New Roman" w:hAnsi="Times New Roman" w:cs="Times New Roman"/>
          <w:sz w:val="24"/>
          <w:szCs w:val="18"/>
          <w:lang w:eastAsia="tr-TR"/>
        </w:rPr>
        <w:t xml:space="preserve"> inceleyip birlik meclisine görüş bildirmek.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 Kamulaştırma işlemlerinin gerektirdiği kamu yararı kararını almak.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c) Öngörülmeyen giderler ödeneğinin harcama yerlerini belirlemek.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d) Bütçede fonksiyonel sınıflandırmanın ikinci düzeyleri arasında aktarma yapmak.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e) Kanunlarda öngörülen cezaları vermek.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f) </w:t>
      </w:r>
      <w:proofErr w:type="spellStart"/>
      <w:r w:rsidRPr="003E259E">
        <w:rPr>
          <w:rFonts w:ascii="Times New Roman" w:eastAsia="Times New Roman" w:hAnsi="Times New Roman" w:cs="Times New Roman"/>
          <w:sz w:val="24"/>
          <w:szCs w:val="18"/>
          <w:lang w:eastAsia="tr-TR"/>
        </w:rPr>
        <w:t>İkibin</w:t>
      </w:r>
      <w:proofErr w:type="spellEnd"/>
      <w:r w:rsidRPr="003E259E">
        <w:rPr>
          <w:rFonts w:ascii="Times New Roman" w:eastAsia="Times New Roman" w:hAnsi="Times New Roman" w:cs="Times New Roman"/>
          <w:sz w:val="24"/>
          <w:szCs w:val="18"/>
          <w:lang w:eastAsia="tr-TR"/>
        </w:rPr>
        <w:t xml:space="preserve"> Yeni Türk Lirasına kadar olan davaların </w:t>
      </w:r>
      <w:proofErr w:type="spellStart"/>
      <w:r w:rsidRPr="003E259E">
        <w:rPr>
          <w:rFonts w:ascii="Times New Roman" w:eastAsia="Times New Roman" w:hAnsi="Times New Roman" w:cs="Times New Roman"/>
          <w:sz w:val="24"/>
          <w:szCs w:val="18"/>
          <w:lang w:eastAsia="tr-TR"/>
        </w:rPr>
        <w:t>sulhen</w:t>
      </w:r>
      <w:proofErr w:type="spellEnd"/>
      <w:r w:rsidRPr="003E259E">
        <w:rPr>
          <w:rFonts w:ascii="Times New Roman" w:eastAsia="Times New Roman" w:hAnsi="Times New Roman" w:cs="Times New Roman"/>
          <w:sz w:val="24"/>
          <w:szCs w:val="18"/>
          <w:lang w:eastAsia="tr-TR"/>
        </w:rPr>
        <w:t xml:space="preserve"> halline karar vermek.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g) Taşınmaz mal alımına, satımına, kiralanmasına ve takasına ilişkin meclis kararlarını uygulamak.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Birlik encümeninin toplantıları, kararları ile çalışma esas ve </w:t>
      </w:r>
      <w:proofErr w:type="spellStart"/>
      <w:r w:rsidRPr="003E259E">
        <w:rPr>
          <w:rFonts w:ascii="Times New Roman" w:eastAsia="Times New Roman" w:hAnsi="Times New Roman" w:cs="Times New Roman"/>
          <w:sz w:val="24"/>
          <w:szCs w:val="18"/>
          <w:lang w:eastAsia="tr-TR"/>
        </w:rPr>
        <w:t>usûlleri</w:t>
      </w:r>
      <w:proofErr w:type="spellEnd"/>
      <w:r w:rsidRPr="003E259E">
        <w:rPr>
          <w:rFonts w:ascii="Times New Roman" w:eastAsia="Times New Roman" w:hAnsi="Times New Roman" w:cs="Times New Roman"/>
          <w:sz w:val="24"/>
          <w:szCs w:val="18"/>
          <w:lang w:eastAsia="tr-TR"/>
        </w:rPr>
        <w:t xml:space="preserve"> hakkında bu Kanunda hüküm bulunmayan hallerde, Belediye Kanununun belediye encümenine ilişkin hükümleri uygulanır.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Birlik başkanı</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14.-</w:t>
      </w:r>
      <w:r w:rsidRPr="003E259E">
        <w:rPr>
          <w:rFonts w:ascii="Times New Roman" w:eastAsia="Times New Roman" w:hAnsi="Times New Roman" w:cs="Times New Roman"/>
          <w:sz w:val="24"/>
          <w:szCs w:val="18"/>
          <w:lang w:eastAsia="tr-TR"/>
        </w:rPr>
        <w:t xml:space="preserve"> Birlik başkanı, birlik idaresinin başı ve tüzel kişiliğinin temsilcisidir. Birlik başkanının görev ve yetkileri şunlardır: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a) Birliği yönetmek ve birliğin hak ve menfaatlerini korumak.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b) Yatırım plânı ve çalışma programı ile bütçeyi ve </w:t>
      </w:r>
      <w:proofErr w:type="spellStart"/>
      <w:r w:rsidRPr="003E259E">
        <w:rPr>
          <w:rFonts w:ascii="Times New Roman" w:eastAsia="Times New Roman" w:hAnsi="Times New Roman" w:cs="Times New Roman"/>
          <w:sz w:val="24"/>
          <w:szCs w:val="18"/>
          <w:lang w:eastAsia="tr-TR"/>
        </w:rPr>
        <w:t>kesinhesabı</w:t>
      </w:r>
      <w:proofErr w:type="spellEnd"/>
      <w:r w:rsidRPr="003E259E">
        <w:rPr>
          <w:rFonts w:ascii="Times New Roman" w:eastAsia="Times New Roman" w:hAnsi="Times New Roman" w:cs="Times New Roman"/>
          <w:sz w:val="24"/>
          <w:szCs w:val="18"/>
          <w:lang w:eastAsia="tr-TR"/>
        </w:rPr>
        <w:t xml:space="preserve"> hazırlamak, uygulamak, izlemek, değerlendirmek ve bunlarla ilgili olarak hazırlayacağı yıllık faaliyet raporunu meclise sunmak.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c) Birliği temsil etmek veya vekil tayin etmek. </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d) Birlik meclisine ve birlik encümenine başkanlık etmek.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e) Birliğin taşınır ve taşınmaz mallarını idare etmek.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f) Birliğin gelir ve alacaklarını takip ve tahsil etmek.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g) Yetkili organların kararını almak şartıyla sözleşme yapmak.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lastRenderedPageBreak/>
        <w:t xml:space="preserve">h) </w:t>
      </w:r>
      <w:proofErr w:type="gramStart"/>
      <w:r w:rsidRPr="003E259E">
        <w:rPr>
          <w:rFonts w:ascii="Times New Roman" w:eastAsia="Times New Roman" w:hAnsi="Times New Roman" w:cs="Times New Roman"/>
          <w:sz w:val="24"/>
          <w:szCs w:val="18"/>
          <w:lang w:eastAsia="tr-TR"/>
        </w:rPr>
        <w:t>Birlik meclisi</w:t>
      </w:r>
      <w:proofErr w:type="gramEnd"/>
      <w:r w:rsidRPr="003E259E">
        <w:rPr>
          <w:rFonts w:ascii="Times New Roman" w:eastAsia="Times New Roman" w:hAnsi="Times New Roman" w:cs="Times New Roman"/>
          <w:sz w:val="24"/>
          <w:szCs w:val="18"/>
          <w:lang w:eastAsia="tr-TR"/>
        </w:rPr>
        <w:t xml:space="preserve"> ve birlik encümeni kararlarını uygulamak.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i) </w:t>
      </w:r>
      <w:proofErr w:type="gramStart"/>
      <w:r w:rsidRPr="003E259E">
        <w:rPr>
          <w:rFonts w:ascii="Times New Roman" w:eastAsia="Times New Roman" w:hAnsi="Times New Roman" w:cs="Times New Roman"/>
          <w:sz w:val="24"/>
          <w:szCs w:val="18"/>
          <w:lang w:eastAsia="tr-TR"/>
        </w:rPr>
        <w:t>Birlik meclisi</w:t>
      </w:r>
      <w:proofErr w:type="gramEnd"/>
      <w:r w:rsidRPr="003E259E">
        <w:rPr>
          <w:rFonts w:ascii="Times New Roman" w:eastAsia="Times New Roman" w:hAnsi="Times New Roman" w:cs="Times New Roman"/>
          <w:sz w:val="24"/>
          <w:szCs w:val="18"/>
          <w:lang w:eastAsia="tr-TR"/>
        </w:rPr>
        <w:t xml:space="preserve"> ve birlik encümeninin yetkisi dışında kalan diğer ödenek aktarmalarını yapmak.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j) Birlik personelini atamak.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k) Birliği denetlemek.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l) Şartsız bağışları kabul etmek.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m) Kanunlarla birliğe verilen ve birlik meclisi veya birlik encümeni kararını gerektirmeyen görevleri yapmak ve yetkileri kullanmak.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bütçesinin harcama yetkilisi birlik başkanıdır. Birlik başkanı bu yetkisini birlik genel sekreterine veya birlik müdürüne devredebilir.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başkanlığının sona ermesi ile ilgili olarak Belediye Kanununun belediye başkanlığının göreve devamsızlık dışındaki sebeplerle sona ermesine ilişkin hükümleri uygulanır.</w:t>
      </w:r>
    </w:p>
    <w:p w:rsidR="003E259E" w:rsidRPr="003E259E" w:rsidRDefault="003E259E" w:rsidP="003E259E">
      <w:pPr>
        <w:spacing w:before="60" w:after="60" w:line="240" w:lineRule="auto"/>
        <w:ind w:firstLine="340"/>
        <w:jc w:val="center"/>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DÖRDÜNCÜ BÖLÜM</w:t>
      </w:r>
    </w:p>
    <w:p w:rsidR="003E259E" w:rsidRPr="003E259E" w:rsidRDefault="003E259E" w:rsidP="003E259E">
      <w:pPr>
        <w:spacing w:before="60" w:after="60" w:line="240" w:lineRule="auto"/>
        <w:ind w:firstLine="340"/>
        <w:jc w:val="center"/>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Malî Hükümler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sz w:val="24"/>
          <w:szCs w:val="18"/>
          <w:lang w:eastAsia="tr-TR"/>
        </w:rPr>
        <w:t>Birliğin gelirleri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15.-</w:t>
      </w:r>
      <w:r w:rsidRPr="003E259E">
        <w:rPr>
          <w:rFonts w:ascii="Times New Roman" w:eastAsia="Times New Roman" w:hAnsi="Times New Roman" w:cs="Times New Roman"/>
          <w:sz w:val="24"/>
          <w:szCs w:val="18"/>
          <w:lang w:eastAsia="tr-TR"/>
        </w:rPr>
        <w:t xml:space="preserve"> Birliğin gelirleri şunlardır: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a) Birlik üyelerinin, birliğin kuruluş ve faaliyet giderlerine katılma payları.</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b) </w:t>
      </w:r>
      <w:proofErr w:type="gramStart"/>
      <w:r w:rsidRPr="003E259E">
        <w:rPr>
          <w:rFonts w:ascii="Times New Roman" w:eastAsia="Times New Roman" w:hAnsi="Times New Roman" w:cs="Times New Roman"/>
          <w:sz w:val="24"/>
          <w:szCs w:val="18"/>
          <w:lang w:eastAsia="tr-TR"/>
        </w:rPr>
        <w:t>Birlik meclisi</w:t>
      </w:r>
      <w:proofErr w:type="gramEnd"/>
      <w:r w:rsidRPr="003E259E">
        <w:rPr>
          <w:rFonts w:ascii="Times New Roman" w:eastAsia="Times New Roman" w:hAnsi="Times New Roman" w:cs="Times New Roman"/>
          <w:sz w:val="24"/>
          <w:szCs w:val="18"/>
          <w:lang w:eastAsia="tr-TR"/>
        </w:rPr>
        <w:t xml:space="preserve"> tarafından belirlenecek tarifelere göre tahsil edilecek hizmet karşılığı ücretler.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c) Diğer kamu kurum ve kuruluşlarından aktarılacak ödenekler.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d) Taşınır ve taşınmaz malların kira, satış ve başka suretle değerlendirilmesinden elde edilecek gelirler.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e) Kira ve faiz gelirleri.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f) Bağışlar.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g) Köylere hizmet götürme birlikleri için il özel idaresi bütçesinden ayrılacak pay.</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h) Diğer gelirler.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Birliğin giderleri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16.-</w:t>
      </w:r>
      <w:r w:rsidRPr="003E259E">
        <w:rPr>
          <w:rFonts w:ascii="Times New Roman" w:eastAsia="Times New Roman" w:hAnsi="Times New Roman" w:cs="Times New Roman"/>
          <w:sz w:val="24"/>
          <w:szCs w:val="18"/>
          <w:lang w:eastAsia="tr-TR"/>
        </w:rPr>
        <w:t xml:space="preserve"> Birliğin giderleri şunlardır: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a) Birlik hizmetlerinin yürütülmesi için yapılacak giderler.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 Birliğin personeline ve seçilmiş organlarının üyelerine ödenen maaş, ücret, ödenek, huzur hakkı, yolluk, hizmete ilişkin eğitim harcamaları ile diğer giderler.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c) Hizmet karşılığı alınacak ücretler ve diğer gelirlerin takip ve tahsili için yapılacak giderler.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d) Birliğin hizmet binalarının, tesislerinin, araç ve gereçlerinin temini, yapımı, bakımı ve onarımı için yapılan giderler.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e) Faiz, borçlanmaya ilişkin diğer ücretler ile sigorta giderleri.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f) Dava takip ve icra giderleri.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g) Avukatlık, danışmanlık ve denetim ücretleri.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h) Kamu ve özel sektör kuruluşlarıyla yapılan ortak hizmetler ve diğer proje giderleri.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i) Temsil, tören ve ağırlama giderleri.</w:t>
      </w:r>
    </w:p>
    <w:p w:rsidR="003E259E" w:rsidRPr="003E259E" w:rsidRDefault="003E259E" w:rsidP="003E259E">
      <w:pPr>
        <w:spacing w:before="60" w:after="60" w:line="240" w:lineRule="auto"/>
        <w:ind w:firstLine="340"/>
        <w:jc w:val="center"/>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BEŞİNCİ BÖLÜM</w:t>
      </w:r>
    </w:p>
    <w:p w:rsidR="003E259E" w:rsidRPr="003E259E" w:rsidRDefault="003E259E" w:rsidP="003E259E">
      <w:pPr>
        <w:spacing w:before="60" w:after="60" w:line="240" w:lineRule="auto"/>
        <w:ind w:firstLine="340"/>
        <w:jc w:val="center"/>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Çeşitli Hükümler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lastRenderedPageBreak/>
        <w:t>Teşkilât</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17.-</w:t>
      </w:r>
      <w:r w:rsidRPr="003E259E">
        <w:rPr>
          <w:rFonts w:ascii="Times New Roman" w:eastAsia="Times New Roman" w:hAnsi="Times New Roman" w:cs="Times New Roman"/>
          <w:sz w:val="24"/>
          <w:szCs w:val="18"/>
          <w:lang w:eastAsia="tr-TR"/>
        </w:rPr>
        <w:t xml:space="preserve"> Norm kadroya uygun olarak birlik teşkilâtı birlik müdürü, yazı işleri, malî işler birimleriyle birliğin faaliyet alanına göre kurulacak teknik işler biriminden oluşur. </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Ülke düzeyinde kurulan birliklerle üye sayısı yüzden fazla olan birliklerde teşkilât, norm kadroya uygun olarak genel sekreter, yazı işleri ve malî işler birimleriyle birliğin faaliyet alanında olmak ve sayısı üçü geçmemek üzere birlik meclisinin kararıyla kurulacak diğer birimlerden oluşur. </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Kamu kurum ve kuruluşlarında çalışan memurlar, Belediye Kanununda belirtilen esas ve </w:t>
      </w:r>
      <w:proofErr w:type="spellStart"/>
      <w:r w:rsidRPr="003E259E">
        <w:rPr>
          <w:rFonts w:ascii="Times New Roman" w:eastAsia="Times New Roman" w:hAnsi="Times New Roman" w:cs="Times New Roman"/>
          <w:sz w:val="24"/>
          <w:szCs w:val="18"/>
          <w:lang w:eastAsia="tr-TR"/>
        </w:rPr>
        <w:t>usûllere</w:t>
      </w:r>
      <w:proofErr w:type="spellEnd"/>
      <w:r w:rsidRPr="003E259E">
        <w:rPr>
          <w:rFonts w:ascii="Times New Roman" w:eastAsia="Times New Roman" w:hAnsi="Times New Roman" w:cs="Times New Roman"/>
          <w:sz w:val="24"/>
          <w:szCs w:val="18"/>
          <w:lang w:eastAsia="tr-TR"/>
        </w:rPr>
        <w:t xml:space="preserve"> göre birlik genel sekreteri veya diğer üst yönetici kadrolarında görevlendirilebilir. Bu tür görevlendirmelerde ilgilinin kendi kurumundan aldığı her türlü malî ve sosyal hakları kesilmez, ancak kurumundan aldığı aylık ve diğer ödemelerin toplam tutarını geçmemek üzere birlik encümeni kararıyla ek ödeme yapılabilir. </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Köylere hizmet götürme birlikleri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18.-</w:t>
      </w:r>
      <w:r w:rsidRPr="003E259E">
        <w:rPr>
          <w:rFonts w:ascii="Times New Roman" w:eastAsia="Times New Roman" w:hAnsi="Times New Roman" w:cs="Times New Roman"/>
          <w:sz w:val="24"/>
          <w:szCs w:val="18"/>
          <w:lang w:eastAsia="tr-TR"/>
        </w:rPr>
        <w:t xml:space="preserve"> İlçelerde, tarım ürünlerinin üretim ve pazarlanması hariç olmak üzere, köylere ait hizmetlerin yürütülmesine yardımcı olmak, bizzat yapmak, yaptırmak ve kırsal kalkınmayı sağlamak üzere, tüm köylerin iştiraki ile o ilçenin adını taşıyan, köylere hizmet götürme birliği kurulabilir. Bakanlar Kurulu, bu konuda genel izin vermeye yetkilidir.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 başkanı merkez ilçelerde vali veya görevlendireceği vali yardımcısı, diğer ilçelerde kaymakamdır. Köylere hizmet götürme birliğinin meclisi, birlik başkanı başkanlığında, birliğe üye köylerin muhtarları ve o ilçeden seçilen il genel meclisi üyelerinden oluşur. Köylere hizmet götürme birliğinin encümeni birlik başkanının başkanlığında, meclisin kendi üyeleri arasından gizli oyla seçeceği iki il genel meclisi üyesi ve iki köy muhtarı olmak üzere beş kişiden oluşur.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İl özel idareleri ile diğer kamu kurum ve kuruluşları; köye yönelik hizmetlerine ilişkin yapım, bakım ve onarım işlerini aralarında yapacakları anlaşmaya göre köylere hizmet götürme birlikleri aracılığıyla gerçekleştirebilir. Bu takdirde, gerekli kaynak bu birliklere aktarılır ve söz konusu iş, birliğin tâbi olduğu esas ve </w:t>
      </w:r>
      <w:proofErr w:type="spellStart"/>
      <w:r w:rsidRPr="003E259E">
        <w:rPr>
          <w:rFonts w:ascii="Times New Roman" w:eastAsia="Times New Roman" w:hAnsi="Times New Roman" w:cs="Times New Roman"/>
          <w:sz w:val="24"/>
          <w:szCs w:val="18"/>
          <w:lang w:eastAsia="tr-TR"/>
        </w:rPr>
        <w:t>usûllere</w:t>
      </w:r>
      <w:proofErr w:type="spellEnd"/>
      <w:r w:rsidRPr="003E259E">
        <w:rPr>
          <w:rFonts w:ascii="Times New Roman" w:eastAsia="Times New Roman" w:hAnsi="Times New Roman" w:cs="Times New Roman"/>
          <w:sz w:val="24"/>
          <w:szCs w:val="18"/>
          <w:lang w:eastAsia="tr-TR"/>
        </w:rPr>
        <w:t xml:space="preserve"> göre sonuçlandırılır.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Köylere hizmet götürme birlikleri, ihtiyaca göre hizmet akdiyle personel istihdam edebilir. Ancak, köylere hizmet götürme birliklerinin yıllık toplam personel giderleri, gerçekleşen en son yıl bütçe gelirlerinin Vergi Usul Kanununda belirlenen yeniden değerleme katsayısı ile çarpımı sonucu bulunacak miktarın % 10'unu aşamaz. Vali ve kaymakamlar birlik hizmetlerini yürütmek üzere diğer kamu kurum ve kuruluşlarından personel görevlendirebilir. Bu şekilde görevlendirilenlere birlik bütçesinden karşılanmak üzere, (5000) gösterge rakamının memur aylık katsayısı ile çarpımı sonucu bulunan tutarda aylık ödeme yapılır. Görevlendirmelerde otuz günden kısa süreler için </w:t>
      </w:r>
      <w:proofErr w:type="spellStart"/>
      <w:r w:rsidRPr="003E259E">
        <w:rPr>
          <w:rFonts w:ascii="Times New Roman" w:eastAsia="Times New Roman" w:hAnsi="Times New Roman" w:cs="Times New Roman"/>
          <w:sz w:val="24"/>
          <w:szCs w:val="18"/>
          <w:lang w:eastAsia="tr-TR"/>
        </w:rPr>
        <w:t>kıst</w:t>
      </w:r>
      <w:proofErr w:type="spellEnd"/>
      <w:r w:rsidRPr="003E259E">
        <w:rPr>
          <w:rFonts w:ascii="Times New Roman" w:eastAsia="Times New Roman" w:hAnsi="Times New Roman" w:cs="Times New Roman"/>
          <w:sz w:val="24"/>
          <w:szCs w:val="18"/>
          <w:lang w:eastAsia="tr-TR"/>
        </w:rPr>
        <w:t xml:space="preserve"> hesaplama yapılır. </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İl özel idaresi bütçe gelirlerinin ne kadarının köylere hizmet götürme birliklerine aktarılacağı, köylere hizmet götürme birliklerinin sunacağı yatırım plânı, yıllık çalışma programı ve uygulama projelerine göre il genel meclisince kararlaştırılır.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Köylere hizmet götürme birliklerinin bütçesine ilişkin esas ve </w:t>
      </w:r>
      <w:proofErr w:type="spellStart"/>
      <w:r w:rsidRPr="003E259E">
        <w:rPr>
          <w:rFonts w:ascii="Times New Roman" w:eastAsia="Times New Roman" w:hAnsi="Times New Roman" w:cs="Times New Roman"/>
          <w:sz w:val="24"/>
          <w:szCs w:val="18"/>
          <w:lang w:eastAsia="tr-TR"/>
        </w:rPr>
        <w:t>usûller</w:t>
      </w:r>
      <w:proofErr w:type="spellEnd"/>
      <w:r w:rsidRPr="003E259E">
        <w:rPr>
          <w:rFonts w:ascii="Times New Roman" w:eastAsia="Times New Roman" w:hAnsi="Times New Roman" w:cs="Times New Roman"/>
          <w:sz w:val="24"/>
          <w:szCs w:val="18"/>
          <w:lang w:eastAsia="tr-TR"/>
        </w:rPr>
        <w:t xml:space="preserve"> ile muhasebe ve raporlama standartları, harcama esas ve </w:t>
      </w:r>
      <w:proofErr w:type="spellStart"/>
      <w:r w:rsidRPr="003E259E">
        <w:rPr>
          <w:rFonts w:ascii="Times New Roman" w:eastAsia="Times New Roman" w:hAnsi="Times New Roman" w:cs="Times New Roman"/>
          <w:sz w:val="24"/>
          <w:szCs w:val="18"/>
          <w:lang w:eastAsia="tr-TR"/>
        </w:rPr>
        <w:t>usûlleri</w:t>
      </w:r>
      <w:proofErr w:type="spellEnd"/>
      <w:r w:rsidRPr="003E259E">
        <w:rPr>
          <w:rFonts w:ascii="Times New Roman" w:eastAsia="Times New Roman" w:hAnsi="Times New Roman" w:cs="Times New Roman"/>
          <w:sz w:val="24"/>
          <w:szCs w:val="18"/>
          <w:lang w:eastAsia="tr-TR"/>
        </w:rPr>
        <w:t xml:space="preserve">, çerçeve hesap plânı ile düzenlenecek raporların şekil, süre ve türleri ile bu birliklerin yapacakları ihalelere ilişkin esas ve </w:t>
      </w:r>
      <w:proofErr w:type="spellStart"/>
      <w:r w:rsidRPr="003E259E">
        <w:rPr>
          <w:rFonts w:ascii="Times New Roman" w:eastAsia="Times New Roman" w:hAnsi="Times New Roman" w:cs="Times New Roman"/>
          <w:sz w:val="24"/>
          <w:szCs w:val="18"/>
          <w:lang w:eastAsia="tr-TR"/>
        </w:rPr>
        <w:t>usûller</w:t>
      </w:r>
      <w:proofErr w:type="spellEnd"/>
      <w:r w:rsidRPr="003E259E">
        <w:rPr>
          <w:rFonts w:ascii="Times New Roman" w:eastAsia="Times New Roman" w:hAnsi="Times New Roman" w:cs="Times New Roman"/>
          <w:sz w:val="24"/>
          <w:szCs w:val="18"/>
          <w:lang w:eastAsia="tr-TR"/>
        </w:rPr>
        <w:t xml:space="preserve"> Maliye Bakanlığının görüşü alınarak İçişleri Bakanlığı tarafından çıkarılacak yönetmelikle düzenlenir.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Sulama birlikleri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19.-</w:t>
      </w:r>
      <w:r w:rsidRPr="003E259E">
        <w:rPr>
          <w:rFonts w:ascii="Times New Roman" w:eastAsia="Times New Roman" w:hAnsi="Times New Roman" w:cs="Times New Roman"/>
          <w:sz w:val="24"/>
          <w:szCs w:val="18"/>
          <w:lang w:eastAsia="tr-TR"/>
        </w:rPr>
        <w:t xml:space="preserve"> Sadece sulama amaçlı olarak kurulan mahalli idare birliklerinde birlik meclisi, 8 inci maddede belirtilen doğal üyeler ile birliğin sulama faaliyetinden faydalanan ve belediye meclisi üyeliğine seçilme şartlarına sahip olan çiftçiler arasından birlik tüzüğünde gösterilen sayıda seçilecek üyelerden oluşur. Seçim, üye mahalli idare sınırları içinde oturan </w:t>
      </w:r>
      <w:r w:rsidRPr="003E259E">
        <w:rPr>
          <w:rFonts w:ascii="Times New Roman" w:eastAsia="Times New Roman" w:hAnsi="Times New Roman" w:cs="Times New Roman"/>
          <w:sz w:val="24"/>
          <w:szCs w:val="18"/>
          <w:lang w:eastAsia="tr-TR"/>
        </w:rPr>
        <w:lastRenderedPageBreak/>
        <w:t xml:space="preserve">ve birliğin sulama faaliyetinden faydalanan çiftçilerin katılımıyla o mahallî idare meclisinin gözetiminde yapılır. </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Ülke düzeyinde birlik kurulması</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20.-</w:t>
      </w:r>
      <w:r w:rsidRPr="003E259E">
        <w:rPr>
          <w:rFonts w:ascii="Times New Roman" w:eastAsia="Times New Roman" w:hAnsi="Times New Roman" w:cs="Times New Roman"/>
          <w:sz w:val="24"/>
          <w:szCs w:val="18"/>
          <w:lang w:eastAsia="tr-TR"/>
        </w:rPr>
        <w:t xml:space="preserve"> Mahallî idarelerin menfaatlerinin korunması, gelişmelerine yardımcı olunması, personelinin eğitilmesi ve mahallî idarelerle ilgili kanun hazırlıklarında görüş bildirilmesi amacıyla il özel idarelerini ve belediyeleri temsil etmek üzere ülke düzeyinde sadece birer birlik kurulabilir. Bu durum ülke düzeyinde olmaksızın bu amaçlarla başka mahallî idare birliği kurulmasına engel oluşturmaz. İl özel idareleri ve belediyeler ülke düzeyinde kurulan birliklerden kendilerine ait olanın doğal üyesidirler. </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Ülke düzeyinde kurulan birlikler birinci fıkrada belirtilen amaçların yanında mahallî idarelere rehberlik etmek; mahallî idareler arasında yardımlaşma ve işbirliğini, teknik ve idarî deneyim bilgi değişimini teşvik etmek; iyi uygulama örneklerinin yaygınlaşmasına yardım etmek konularında da faaliyette bulunabilir.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Birinci fıkrada belirtilen birliklerden belediyelere ait olanın birlik meclisi; büyükşehir, il merkezi ve nüfusu </w:t>
      </w:r>
      <w:proofErr w:type="spellStart"/>
      <w:r w:rsidRPr="003E259E">
        <w:rPr>
          <w:rFonts w:ascii="Times New Roman" w:eastAsia="Times New Roman" w:hAnsi="Times New Roman" w:cs="Times New Roman"/>
          <w:sz w:val="24"/>
          <w:szCs w:val="18"/>
          <w:lang w:eastAsia="tr-TR"/>
        </w:rPr>
        <w:t>yüzbin</w:t>
      </w:r>
      <w:proofErr w:type="spellEnd"/>
      <w:r w:rsidRPr="003E259E">
        <w:rPr>
          <w:rFonts w:ascii="Times New Roman" w:eastAsia="Times New Roman" w:hAnsi="Times New Roman" w:cs="Times New Roman"/>
          <w:sz w:val="24"/>
          <w:szCs w:val="18"/>
          <w:lang w:eastAsia="tr-TR"/>
        </w:rPr>
        <w:t xml:space="preserve"> ve daha fazla olan yerlerin belediye başkanları ile her ilden belediye başkanı ve belediye meclis üyeleri arasından o ilin milletvekili sayısı kadar seçilecek üyelerden oluşur. Seçim, birlik başkanlığının talebi üzerine büyükşehir olan yerlerde büyükşehir belediye başkanlığı, diğer yerlerde il belediye başkanlığınca tespit edilen gün ve yerde o il içindeki belediyelerin başkanları ve belediye meclis üyelerinin katılımıyla yapılır. Seçime katılacaklar kendilerini temsilen oy kullanmak üzere başka bir üyeye yazılı olarak yetki verebilirler. </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Birinci fıkrada belirtilen birliklerden il özel idarelerine ait olanın birlik meclisi, il valileri ile her ilin il genel meclisinin, kendi üyeleri arasından o ilin milletvekili sayısı kadar seçeceği kimselerden oluşur. </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Üçüncü ve dördüncü fıkrada belirtilen birliklere üye mahalli idarelerin birliğe ödemeleri gereken üyelik bedeli, bu idarelerin en son kesinleşmiş bütçelerinin birlik meclisince belirlenen oranı olarak tespit edilir ve birliğin talebi üzerine bu mahallî idarelere genel bütçe vergi gelirlerinden ayrılan paylardan bu payların dağıtımını yapan kuruluşça kesilerek birliğe ödenir.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Birlik üyelerinin yükümlülükleri</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21.-</w:t>
      </w:r>
      <w:r w:rsidRPr="003E259E">
        <w:rPr>
          <w:rFonts w:ascii="Times New Roman" w:eastAsia="Times New Roman" w:hAnsi="Times New Roman" w:cs="Times New Roman"/>
          <w:sz w:val="24"/>
          <w:szCs w:val="18"/>
          <w:lang w:eastAsia="tr-TR"/>
        </w:rPr>
        <w:t xml:space="preserve"> Birliğe karşı malî yükümlülüklerini yerine getirmeyen üye mahallî idarelerin ödemeleri gerekli miktar, birliğin başvurusu üzerine bu idarelere genel bütçe vergi gelirleri tahsilâtı toplamı üzerinden ayrılan paydan, bu payların dağıtımını yapan kuruluş tarafından kesilerek alacaklı birliğe ödenir.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sz w:val="24"/>
          <w:szCs w:val="18"/>
          <w:lang w:eastAsia="tr-TR"/>
        </w:rPr>
        <w:t>Ortak hükümler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proofErr w:type="gramStart"/>
      <w:r w:rsidRPr="003E259E">
        <w:rPr>
          <w:rFonts w:ascii="Times New Roman" w:eastAsia="Times New Roman" w:hAnsi="Times New Roman" w:cs="Times New Roman"/>
          <w:b/>
          <w:bCs/>
          <w:sz w:val="24"/>
          <w:szCs w:val="18"/>
          <w:lang w:eastAsia="tr-TR"/>
        </w:rPr>
        <w:t>MADDE 22.-</w:t>
      </w:r>
      <w:r w:rsidRPr="003E259E">
        <w:rPr>
          <w:rFonts w:ascii="Times New Roman" w:eastAsia="Times New Roman" w:hAnsi="Times New Roman" w:cs="Times New Roman"/>
          <w:sz w:val="24"/>
          <w:szCs w:val="18"/>
          <w:lang w:eastAsia="tr-TR"/>
        </w:rPr>
        <w:t xml:space="preserve"> Birliklerde çalışma programı, yetki devri, birlik ile birlik başkanının ihtilaflı olması, birlik organının veya bunların üyelerinin görevden uzaklaştırılması, denetim, yıllık faaliyet raporu, bütçe ve diğer malî konular, tahvil ihracı hariç borçlanma, bütçe içi işletme tesisi, borç ve alacakların mahsubu, yurt dışı ilişkileri, diğer kuruluşlarla ilişkiler, yazışma ve yeniden değerleme oranının birliklerde uygulanması konularında, bu Kanunda hüküm bulunmayan durumlarda birlik tüzüğü ile birliğe devredilen hizmetlerle sınırlı olmak üzere Belediye Kanunu hükümleri uygulanır.</w:t>
      </w:r>
      <w:proofErr w:type="gramEnd"/>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Birliklerde, teşkilât ve personel istihdamı konularında bu Kanunda hüküm bulunmayan hallerde Belediye Kanunu ile Belediye Kanununa aykırı olmamak kaydıyla birlik tüzüğü hükümleri uygulanır.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z w:val="24"/>
          <w:szCs w:val="18"/>
          <w:lang w:eastAsia="tr-TR"/>
        </w:rPr>
        <w:t xml:space="preserve">Köylere hizmet götürme birliklerinin birlik meclisleri hariç olmak üzere, birlik meclisi ile birlik encümeninin başkan ve üyelerine meclis ve encümen toplantılarına katıldıkları her gün için (1500) gösterge rakamının Devlet memurları için belirlenen aylık katsayı ile çarpımı </w:t>
      </w:r>
      <w:r w:rsidRPr="003E259E">
        <w:rPr>
          <w:rFonts w:ascii="Times New Roman" w:eastAsia="Times New Roman" w:hAnsi="Times New Roman" w:cs="Times New Roman"/>
          <w:sz w:val="24"/>
          <w:szCs w:val="18"/>
          <w:lang w:eastAsia="tr-TR"/>
        </w:rPr>
        <w:lastRenderedPageBreak/>
        <w:t xml:space="preserve">sonucu bulunacak tutarı geçmemek üzere, birlik meclisi tarafından belirlenecek miktarda huzur hakkı ödenebilir. Ancak, huzur hakkı ödenecek gün sayısı, bir yıl içinde </w:t>
      </w:r>
      <w:proofErr w:type="spellStart"/>
      <w:r w:rsidRPr="003E259E">
        <w:rPr>
          <w:rFonts w:ascii="Times New Roman" w:eastAsia="Times New Roman" w:hAnsi="Times New Roman" w:cs="Times New Roman"/>
          <w:sz w:val="24"/>
          <w:szCs w:val="18"/>
          <w:lang w:eastAsia="tr-TR"/>
        </w:rPr>
        <w:t>yirmidört</w:t>
      </w:r>
      <w:proofErr w:type="spellEnd"/>
      <w:r w:rsidRPr="003E259E">
        <w:rPr>
          <w:rFonts w:ascii="Times New Roman" w:eastAsia="Times New Roman" w:hAnsi="Times New Roman" w:cs="Times New Roman"/>
          <w:sz w:val="24"/>
          <w:szCs w:val="18"/>
          <w:lang w:eastAsia="tr-TR"/>
        </w:rPr>
        <w:t xml:space="preserve"> günü geçemez.</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GEÇİCİ MADDE 1.-</w:t>
      </w:r>
      <w:r w:rsidRPr="003E259E">
        <w:rPr>
          <w:rFonts w:ascii="Times New Roman" w:eastAsia="Times New Roman" w:hAnsi="Times New Roman" w:cs="Times New Roman"/>
          <w:sz w:val="24"/>
          <w:szCs w:val="18"/>
          <w:lang w:eastAsia="tr-TR"/>
        </w:rPr>
        <w:t xml:space="preserve"> Bu Kanunun yürürlüğe girmesinden önce kurulmuş olan mahallî idare birlikleri, durumlarını en geç altı ay içinde bu Kanun hükümlerine uygun hâle getirirler.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spacing w:val="-5"/>
          <w:sz w:val="24"/>
          <w:szCs w:val="18"/>
          <w:lang w:eastAsia="tr-TR"/>
        </w:rPr>
        <w:t>Birinci fıkrada belirtilen süre içinde durumlarını bu Kanuna uygun hâle getirmeyen birlikler, İçişleri Bakanlığı tarafından iki ay ek süre verilerek uyarılır. Bu süre içinde de gerekli değişiklikleri yapmayan birlikler kendiliğinden dağılmış sayılır ve tüzüklerindeki hükümlere göre tasfiye edilir.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proofErr w:type="gramStart"/>
      <w:r w:rsidRPr="003E259E">
        <w:rPr>
          <w:rFonts w:ascii="Times New Roman" w:eastAsia="Times New Roman" w:hAnsi="Times New Roman" w:cs="Times New Roman"/>
          <w:sz w:val="24"/>
          <w:szCs w:val="18"/>
          <w:lang w:eastAsia="tr-TR"/>
        </w:rPr>
        <w:t xml:space="preserve">Bu Kanunun yayımlanmasından önce Bakanlar Kurulunun izni ile kurulan ancak 26.3.1987 tarihli ve 3335 sayılı Uluslararası Nitelikteki Teşekküllerin Kurulması Hakkında Kanunda belirtilen nitelikte uluslararası faaliyette bulunan ve en az yedi üyeye sahip olan mahallî idare birliklerinden uluslararası teşekkül sayılma talebinde bulunanlar hakkında birinci ve ikinci fıkra hükümleri uygulanmaz. </w:t>
      </w:r>
      <w:proofErr w:type="gramEnd"/>
      <w:r w:rsidRPr="003E259E">
        <w:rPr>
          <w:rFonts w:ascii="Times New Roman" w:eastAsia="Times New Roman" w:hAnsi="Times New Roman" w:cs="Times New Roman"/>
          <w:sz w:val="24"/>
          <w:szCs w:val="18"/>
          <w:lang w:eastAsia="tr-TR"/>
        </w:rPr>
        <w:t>Uluslararası teşekkül sayılma talebi, birlik encümen kararına dayalı olarak bu Kanunun yayımlanmasından itibaren en geç üç ay içinde; birlik meclisince kabul edilecek olan uluslararası teşekkül statüsü ise en geç bir yıl içinde İçişleri Bakanlığına sunulur. İçişleri Bakanlığı uluslararası teşekkül statüsünü Dışişleri Bakanlığının görüşünü alarak iki ay içinde onaylar veya Kanuna uygun hale getirilmesi için en fazla iki ay süre vererek iade eder. Uluslararası teşekkül statüsünün onaylanmasıyla birlikte mahallî idare tüzelkişiliği sona erer ve bu birlikler, başka bir işleme gerek kalmaksızın 3335 sayılı Kanuna göre kurulmuş uluslararası teşekkül statüsü kazanarak aynı Kanun uyarınca faaliyetlerine devam ederler. Uluslararası teşekkül sayılma talebinde bulunan ancak statüsünü belirtilen süre içinde teslim etmeyen veya Kanuna uygun hale getirmeyen mahallî idare birlikleri, bu sürelerin sonunda kendiliğinden dağılmış sayılır. Uluslararası teşekkül sayılma talebinde bulunmayan veya en az yedi üyeye sahip olmadığı için bulunamayan bu nitelikteki mahalli idare birlikleri hakkında birinci fıkra hükümleri uygulanır.</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GEÇİCİ MADDE 2.-</w:t>
      </w:r>
      <w:r w:rsidRPr="003E259E">
        <w:rPr>
          <w:rFonts w:ascii="Times New Roman" w:eastAsia="Times New Roman" w:hAnsi="Times New Roman" w:cs="Times New Roman"/>
          <w:sz w:val="24"/>
          <w:szCs w:val="18"/>
          <w:lang w:eastAsia="tr-TR"/>
        </w:rPr>
        <w:t xml:space="preserve"> Bu Kanunun yürürlüğe girdiği tarihten önce mahallî idare birlikleri personeli hakkında çeşitli sebeplerden dolayı çıkarılmış kişi borçları, birlik meclisinin alacağı kararla sonuçlandırılır. Bu karara karşı birlik merkezinin bulunduğu yer mülkî idare amiri veya hakkında kişi borcu çıkarılanlar on gün içinde idarî yargıya başvurabilirler. </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Yürürlük</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23.-</w:t>
      </w:r>
      <w:r w:rsidRPr="003E259E">
        <w:rPr>
          <w:rFonts w:ascii="Times New Roman" w:eastAsia="Times New Roman" w:hAnsi="Times New Roman" w:cs="Times New Roman"/>
          <w:sz w:val="24"/>
          <w:szCs w:val="18"/>
          <w:lang w:eastAsia="tr-TR"/>
        </w:rPr>
        <w:t xml:space="preserve"> Bu Kanun yayımı tarihinde yürürlüğe girer.</w:t>
      </w:r>
    </w:p>
    <w:p w:rsidR="003E259E" w:rsidRPr="003E259E" w:rsidRDefault="003E259E" w:rsidP="003E259E">
      <w:pPr>
        <w:spacing w:before="60" w:after="60" w:line="240" w:lineRule="auto"/>
        <w:ind w:firstLine="340"/>
        <w:jc w:val="both"/>
        <w:rPr>
          <w:rFonts w:ascii="Times New Roman" w:eastAsia="Times New Roman" w:hAnsi="Times New Roman" w:cs="Times New Roman"/>
          <w:b/>
          <w:sz w:val="24"/>
          <w:szCs w:val="18"/>
          <w:lang w:eastAsia="tr-TR"/>
        </w:rPr>
      </w:pPr>
      <w:r w:rsidRPr="003E259E">
        <w:rPr>
          <w:rFonts w:ascii="Times New Roman" w:eastAsia="Times New Roman" w:hAnsi="Times New Roman" w:cs="Times New Roman"/>
          <w:b/>
          <w:sz w:val="24"/>
          <w:szCs w:val="18"/>
          <w:lang w:eastAsia="tr-TR"/>
        </w:rPr>
        <w:t>Yürütme</w:t>
      </w:r>
    </w:p>
    <w:p w:rsidR="003E259E" w:rsidRPr="003E259E" w:rsidRDefault="003E259E" w:rsidP="003E259E">
      <w:pPr>
        <w:spacing w:before="60" w:after="60" w:line="240" w:lineRule="auto"/>
        <w:ind w:firstLine="340"/>
        <w:jc w:val="both"/>
        <w:rPr>
          <w:rFonts w:ascii="Times New Roman" w:eastAsia="Times New Roman" w:hAnsi="Times New Roman" w:cs="Times New Roman"/>
          <w:sz w:val="24"/>
          <w:szCs w:val="18"/>
          <w:lang w:eastAsia="tr-TR"/>
        </w:rPr>
      </w:pPr>
      <w:r w:rsidRPr="003E259E">
        <w:rPr>
          <w:rFonts w:ascii="Times New Roman" w:eastAsia="Times New Roman" w:hAnsi="Times New Roman" w:cs="Times New Roman"/>
          <w:b/>
          <w:bCs/>
          <w:sz w:val="24"/>
          <w:szCs w:val="18"/>
          <w:lang w:eastAsia="tr-TR"/>
        </w:rPr>
        <w:t>MADDE 24.-</w:t>
      </w:r>
      <w:r w:rsidRPr="003E259E">
        <w:rPr>
          <w:rFonts w:ascii="Times New Roman" w:eastAsia="Times New Roman" w:hAnsi="Times New Roman" w:cs="Times New Roman"/>
          <w:sz w:val="24"/>
          <w:szCs w:val="18"/>
          <w:lang w:eastAsia="tr-TR"/>
        </w:rPr>
        <w:t xml:space="preserve"> Bu Kanun hükümlerini Bakanlar Kurulu yürütür.</w:t>
      </w:r>
    </w:p>
    <w:p w:rsidR="002F21F7" w:rsidRDefault="002F21F7"/>
    <w:sectPr w:rsidR="002F21F7" w:rsidSect="002F21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259E"/>
    <w:rsid w:val="002F21F7"/>
    <w:rsid w:val="003E25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F7"/>
  </w:style>
  <w:style w:type="paragraph" w:styleId="Balk2">
    <w:name w:val="heading 2"/>
    <w:basedOn w:val="Normal"/>
    <w:next w:val="Normal"/>
    <w:link w:val="Balk2Char"/>
    <w:uiPriority w:val="9"/>
    <w:qFormat/>
    <w:rsid w:val="003E259E"/>
    <w:pPr>
      <w:keepNext/>
      <w:spacing w:after="0" w:line="240" w:lineRule="exact"/>
      <w:outlineLvl w:val="1"/>
    </w:pPr>
    <w:rPr>
      <w:rFonts w:ascii="Times New Roman" w:eastAsia="Times New Roman" w:hAnsi="Times New Roman" w:cs="Times New Roman"/>
      <w:b/>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E259E"/>
    <w:rPr>
      <w:rFonts w:ascii="Times New Roman" w:eastAsia="Times New Roman" w:hAnsi="Times New Roman" w:cs="Times New Roman"/>
      <w:b/>
      <w:sz w:val="18"/>
      <w:szCs w:val="18"/>
      <w:lang w:eastAsia="tr-TR"/>
    </w:rPr>
  </w:style>
  <w:style w:type="paragraph" w:styleId="GvdeMetniGirintisi2">
    <w:name w:val="Body Text Indent 2"/>
    <w:basedOn w:val="Normal"/>
    <w:link w:val="GvdeMetniGirintisi2Char"/>
    <w:uiPriority w:val="99"/>
    <w:semiHidden/>
    <w:unhideWhenUsed/>
    <w:rsid w:val="003E259E"/>
    <w:pPr>
      <w:tabs>
        <w:tab w:val="center" w:pos="1740"/>
        <w:tab w:val="center" w:pos="5896"/>
      </w:tabs>
      <w:spacing w:before="60" w:after="60" w:line="240" w:lineRule="auto"/>
      <w:ind w:firstLine="340"/>
      <w:jc w:val="both"/>
    </w:pPr>
    <w:rPr>
      <w:rFonts w:ascii="Times New Roman" w:eastAsia="Times New Roman" w:hAnsi="Times New Roman" w:cs="Times New Roman"/>
      <w:sz w:val="24"/>
      <w:szCs w:val="18"/>
      <w:lang w:eastAsia="tr-TR"/>
    </w:rPr>
  </w:style>
  <w:style w:type="character" w:customStyle="1" w:styleId="GvdeMetniGirintisi2Char">
    <w:name w:val="Gövde Metni Girintisi 2 Char"/>
    <w:basedOn w:val="VarsaylanParagrafYazTipi"/>
    <w:link w:val="GvdeMetniGirintisi2"/>
    <w:uiPriority w:val="99"/>
    <w:semiHidden/>
    <w:rsid w:val="003E259E"/>
    <w:rPr>
      <w:rFonts w:ascii="Times New Roman" w:eastAsia="Times New Roman" w:hAnsi="Times New Roman" w:cs="Times New Roman"/>
      <w:sz w:val="24"/>
      <w:szCs w:val="18"/>
      <w:lang w:eastAsia="tr-TR"/>
    </w:rPr>
  </w:style>
</w:styles>
</file>

<file path=word/webSettings.xml><?xml version="1.0" encoding="utf-8"?>
<w:webSettings xmlns:r="http://schemas.openxmlformats.org/officeDocument/2006/relationships" xmlns:w="http://schemas.openxmlformats.org/wordprocessingml/2006/main">
  <w:divs>
    <w:div w:id="1648049738">
      <w:bodyDiv w:val="1"/>
      <w:marLeft w:val="0"/>
      <w:marRight w:val="0"/>
      <w:marTop w:val="0"/>
      <w:marBottom w:val="0"/>
      <w:divBdr>
        <w:top w:val="none" w:sz="0" w:space="0" w:color="auto"/>
        <w:left w:val="none" w:sz="0" w:space="0" w:color="auto"/>
        <w:bottom w:val="none" w:sz="0" w:space="0" w:color="auto"/>
        <w:right w:val="none" w:sz="0" w:space="0" w:color="auto"/>
      </w:divBdr>
      <w:divsChild>
        <w:div w:id="116516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3513</Words>
  <Characters>20027</Characters>
  <Application>Microsoft Office Word</Application>
  <DocSecurity>0</DocSecurity>
  <Lines>166</Lines>
  <Paragraphs>46</Paragraphs>
  <ScaleCrop>false</ScaleCrop>
  <Company/>
  <LinksUpToDate>false</LinksUpToDate>
  <CharactersWithSpaces>23494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dcterms:created xsi:type="dcterms:W3CDTF">2012-05-08T12:13:00Z</dcterms:created>
  <dcterms:modified xsi:type="dcterms:W3CDTF">2012-05-08T12:14:00Z</dcterms:modified>
</cp:coreProperties>
</file>